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5FE6D" w14:textId="77777777" w:rsidR="00A05D35" w:rsidRPr="00BB0DCC" w:rsidRDefault="00A05D35" w:rsidP="00BB0DCC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Памятка по организации работы с неуспевающими обучающимися</w:t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MS Gothic" w:eastAsia="MS Gothic" w:hAnsi="MS Gothic" w:cs="MS Gothic" w:hint="eastAsia"/>
          <w:sz w:val="28"/>
          <w:szCs w:val="28"/>
          <w:shd w:val="clear" w:color="auto" w:fill="FFFFFF"/>
        </w:rPr>
        <w:t>▎</w:t>
      </w:r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 Выявление проблем</w:t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Анализ успеваемости</w:t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Регулярно проводите мониторинг успеваемости учащихся с использованием тестов, контрольных работ и других форм оценки.</w:t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Индивидуальные беседы</w:t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Проводите встречи с учениками, чтобы выяснить причины </w:t>
      </w:r>
      <w:proofErr w:type="spellStart"/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неуспевания</w:t>
      </w:r>
      <w:proofErr w:type="spellEnd"/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(проблемы в семье, отсутствие мотивации, трудности с материалом и т.д.).</w:t>
      </w:r>
    </w:p>
    <w:p w14:paraId="61D589CC" w14:textId="77777777" w:rsidR="00BB0DCC" w:rsidRPr="00BB0DCC" w:rsidRDefault="00A05D35" w:rsidP="00BB0DCC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Поговорите с родителями или опекунами обучающегося, чтобы узнать об их точке зрения на проблему и возможных причинах неуспеваемости.</w:t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MS Gothic" w:eastAsia="MS Gothic" w:hAnsi="MS Gothic" w:cs="MS Gothic" w:hint="eastAsia"/>
          <w:sz w:val="28"/>
          <w:szCs w:val="28"/>
          <w:shd w:val="clear" w:color="auto" w:fill="FFFFFF"/>
        </w:rPr>
        <w:t>▎</w:t>
      </w:r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Индивидуальный подход</w:t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Индивидуальные планы</w:t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Разработайте индивидуальные образовательные планы для каждого ученика с учетом его потребностей и возможностей.</w:t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proofErr w:type="spellStart"/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Тьюторство</w:t>
      </w:r>
      <w:proofErr w:type="spellEnd"/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Назначьте наставников или тьюторов, которые будут помогать неуспевающим ученикам.</w:t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MS Gothic" w:eastAsia="MS Gothic" w:hAnsi="MS Gothic" w:cs="MS Gothic" w:hint="eastAsia"/>
          <w:sz w:val="28"/>
          <w:szCs w:val="28"/>
          <w:shd w:val="clear" w:color="auto" w:fill="FFFFFF"/>
        </w:rPr>
        <w:t>▎</w:t>
      </w:r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Коррекционные занятия</w:t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Дополнительные занятия</w:t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Организуйте дополнительные занятия или кружки по предметам, где наблюдаются трудности.</w:t>
      </w:r>
      <w:r w:rsidRPr="00BB0DCC">
        <w:rPr>
          <w:rFonts w:ascii="Times New Roman" w:hAnsi="Times New Roman" w:cs="Times New Roman"/>
          <w:sz w:val="28"/>
          <w:szCs w:val="28"/>
        </w:rPr>
        <w:br/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Группы поддержки</w:t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Создайте группы для совместной работы над сложными темами.</w:t>
      </w:r>
    </w:p>
    <w:p w14:paraId="4D1DA287" w14:textId="7C024D59" w:rsidR="00BB0DCC" w:rsidRPr="00BB0DCC" w:rsidRDefault="00BB0DCC" w:rsidP="00BB0DCC">
      <w:pPr>
        <w:pStyle w:val="a4"/>
        <w:rPr>
          <w:rFonts w:ascii="Times New Roman" w:hAnsi="Times New Roman" w:cs="Times New Roman"/>
          <w:sz w:val="28"/>
          <w:szCs w:val="28"/>
        </w:rPr>
      </w:pPr>
      <w:r w:rsidRPr="00BB0DCC">
        <w:rPr>
          <w:rFonts w:ascii="Times New Roman" w:hAnsi="Times New Roman" w:cs="Times New Roman"/>
          <w:sz w:val="28"/>
          <w:szCs w:val="28"/>
        </w:rPr>
        <w:t>Начинайте ликвидацию пробелов в знаниях с чего-то одного. Вместе с учеником выберите что-то, с чего начнете повторение и усвоение пропущенного. Начинайте с легкого. Выставьте положительную</w:t>
      </w:r>
      <w:r w:rsidRPr="00BB0DCC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оценку за каждый шаг вперед в устранении пробелов в знаниях.</w:t>
      </w:r>
    </w:p>
    <w:p w14:paraId="5CEDB13E" w14:textId="77777777" w:rsidR="00BB0DCC" w:rsidRPr="00BB0DCC" w:rsidRDefault="00BB0DCC" w:rsidP="00BB0DCC">
      <w:pPr>
        <w:pStyle w:val="a4"/>
        <w:rPr>
          <w:rFonts w:ascii="Times New Roman" w:hAnsi="Times New Roman" w:cs="Times New Roman"/>
          <w:sz w:val="28"/>
          <w:szCs w:val="28"/>
        </w:rPr>
      </w:pPr>
      <w:r w:rsidRPr="00BB0DCC">
        <w:rPr>
          <w:rFonts w:ascii="Times New Roman" w:hAnsi="Times New Roman" w:cs="Times New Roman"/>
          <w:sz w:val="28"/>
          <w:szCs w:val="28"/>
        </w:rPr>
        <w:t>включайте в урок 1–2 задания на повторение базовых понятий и приемов работы. Давайте образцы выполнения заданий.</w:t>
      </w:r>
    </w:p>
    <w:p w14:paraId="25B58B70" w14:textId="77777777" w:rsidR="00BB0DCC" w:rsidRPr="00BB0DCC" w:rsidRDefault="00BB0DCC" w:rsidP="00BB0DCC">
      <w:pPr>
        <w:pStyle w:val="a4"/>
        <w:rPr>
          <w:rFonts w:ascii="Times New Roman" w:hAnsi="Times New Roman" w:cs="Times New Roman"/>
          <w:sz w:val="28"/>
          <w:szCs w:val="28"/>
        </w:rPr>
      </w:pPr>
      <w:r w:rsidRPr="00BB0DCC">
        <w:rPr>
          <w:rFonts w:ascii="Times New Roman" w:hAnsi="Times New Roman" w:cs="Times New Roman"/>
          <w:sz w:val="28"/>
          <w:szCs w:val="28"/>
        </w:rPr>
        <w:t>Раздавайте ученикам памятки, опорные схемы, карточки-инструкции. Задавайте</w:t>
      </w:r>
      <w:r w:rsidRPr="00BB0DC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выполнить</w:t>
      </w:r>
      <w:r w:rsidRPr="00BB0DC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задание</w:t>
      </w:r>
      <w:r w:rsidRPr="00BB0DC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по</w:t>
      </w:r>
      <w:r w:rsidRPr="00BB0DC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памятке,</w:t>
      </w:r>
      <w:r w:rsidRPr="00BB0DC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по схеме.</w:t>
      </w:r>
      <w:r w:rsidRPr="00BB0DC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Если</w:t>
      </w:r>
      <w:r w:rsidRPr="00BB0DC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есть</w:t>
      </w:r>
      <w:r w:rsidRPr="00BB0DC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контакт</w:t>
      </w:r>
      <w:r w:rsidRPr="00BB0DC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с семьей ученика, посоветуйте родителям, где найти готовые памятки или шпаргалки с основными правилами.</w:t>
      </w:r>
    </w:p>
    <w:p w14:paraId="0B6AECBE" w14:textId="0E171832" w:rsidR="00BB0DCC" w:rsidRPr="00BB0DCC" w:rsidRDefault="00BB0DCC" w:rsidP="00BB0DCC">
      <w:pPr>
        <w:pStyle w:val="a4"/>
        <w:rPr>
          <w:rFonts w:ascii="Times New Roman" w:hAnsi="Times New Roman" w:cs="Times New Roman"/>
          <w:sz w:val="28"/>
          <w:szCs w:val="28"/>
        </w:rPr>
      </w:pPr>
      <w:r w:rsidRPr="00BB0DCC">
        <w:rPr>
          <w:rFonts w:ascii="Times New Roman" w:hAnsi="Times New Roman" w:cs="Times New Roman"/>
          <w:sz w:val="28"/>
          <w:szCs w:val="28"/>
        </w:rPr>
        <w:t xml:space="preserve">Используйте </w:t>
      </w:r>
      <w:proofErr w:type="spellStart"/>
      <w:r w:rsidRPr="00BB0DCC">
        <w:rPr>
          <w:rFonts w:ascii="Times New Roman" w:hAnsi="Times New Roman" w:cs="Times New Roman"/>
          <w:sz w:val="28"/>
          <w:szCs w:val="28"/>
        </w:rPr>
        <w:t>взаимоопрос</w:t>
      </w:r>
      <w:proofErr w:type="spellEnd"/>
      <w:r w:rsidRPr="00BB0DC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B0DCC">
        <w:rPr>
          <w:rFonts w:ascii="Times New Roman" w:hAnsi="Times New Roman" w:cs="Times New Roman"/>
          <w:sz w:val="28"/>
          <w:szCs w:val="28"/>
        </w:rPr>
        <w:t>взаимообучение</w:t>
      </w:r>
      <w:proofErr w:type="spellEnd"/>
      <w:r w:rsidRPr="00BB0DCC">
        <w:rPr>
          <w:rFonts w:ascii="Times New Roman" w:hAnsi="Times New Roman" w:cs="Times New Roman"/>
          <w:sz w:val="28"/>
          <w:szCs w:val="28"/>
        </w:rPr>
        <w:t xml:space="preserve"> учеников. Часто слабоуспевающие школьники легче осваивают знания, если их транслирует ровесник. Используйте </w:t>
      </w:r>
      <w:proofErr w:type="spellStart"/>
      <w:r w:rsidRPr="00BB0DCC">
        <w:rPr>
          <w:rFonts w:ascii="Times New Roman" w:hAnsi="Times New Roman" w:cs="Times New Roman"/>
          <w:sz w:val="28"/>
          <w:szCs w:val="28"/>
        </w:rPr>
        <w:t>взаимоопрос</w:t>
      </w:r>
      <w:proofErr w:type="spellEnd"/>
      <w:r w:rsidRPr="00BB0DCC">
        <w:rPr>
          <w:rFonts w:ascii="Times New Roman" w:hAnsi="Times New Roman" w:cs="Times New Roman"/>
          <w:sz w:val="28"/>
          <w:szCs w:val="28"/>
        </w:rPr>
        <w:t xml:space="preserve"> в качестве одного из приемов подготовки к проверочным работам и урокам по обобщению </w:t>
      </w:r>
      <w:r w:rsidRPr="00BB0DCC">
        <w:rPr>
          <w:rFonts w:ascii="Times New Roman" w:hAnsi="Times New Roman" w:cs="Times New Roman"/>
          <w:spacing w:val="-2"/>
          <w:sz w:val="28"/>
          <w:szCs w:val="28"/>
        </w:rPr>
        <w:t>материала.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MS Gothic" w:eastAsia="MS Gothic" w:hAnsi="MS Gothic" w:cs="MS Gothic" w:hint="eastAsia"/>
          <w:sz w:val="28"/>
          <w:szCs w:val="28"/>
          <w:shd w:val="clear" w:color="auto" w:fill="FFFFFF"/>
        </w:rPr>
        <w:t>▎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Мотивация и поддержка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Позитивная обратная связь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Регулярно отмечайте успехи, даже небольшие, чтобы повысить мотивацию учащихся.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Поощрения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Вводите систему поощрений за достижения в учебе (грамоты, сертификаты).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MS Gothic" w:eastAsia="MS Gothic" w:hAnsi="MS Gothic" w:cs="MS Gothic" w:hint="eastAsia"/>
          <w:sz w:val="28"/>
          <w:szCs w:val="28"/>
          <w:shd w:val="clear" w:color="auto" w:fill="FFFFFF"/>
        </w:rPr>
        <w:t>▎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 Взаимодействие с родителями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Регулярные встречи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Проводите встречи с родителями для обсуждения успехов и проблем их детей.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Информирование о методах помощи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Предоставьте родителям рекомендации по поддержке детей в учебе дома.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MS Gothic" w:eastAsia="MS Gothic" w:hAnsi="MS Gothic" w:cs="MS Gothic" w:hint="eastAsia"/>
          <w:sz w:val="28"/>
          <w:szCs w:val="28"/>
          <w:shd w:val="clear" w:color="auto" w:fill="FFFFFF"/>
        </w:rPr>
        <w:t>▎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 Использование технологий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Онлайн-ресурсы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Рекомендуйте обучающимся использовать онлайн-платформы для дополнительного изучения материала.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Видеоуроки и интерактивные задания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Включайте в учебный процесс видеоматериалы и интерактивные задания для повышения интереса к предмету.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MS Gothic" w:eastAsia="MS Gothic" w:hAnsi="MS Gothic" w:cs="MS Gothic" w:hint="eastAsia"/>
          <w:sz w:val="28"/>
          <w:szCs w:val="28"/>
          <w:shd w:val="clear" w:color="auto" w:fill="FFFFFF"/>
        </w:rPr>
        <w:t>▎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7. Оценка и коррекция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Регулярный мониторинг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Периодически оценивайте прогресс учащихся и при необходимости корректируйте индивидуальные планы.</w:t>
      </w:r>
    </w:p>
    <w:p w14:paraId="222E7823" w14:textId="270800F2" w:rsidR="00BB0DCC" w:rsidRPr="00BB0DCC" w:rsidRDefault="00BB0DCC" w:rsidP="00BB0DCC">
      <w:pPr>
        <w:pStyle w:val="a4"/>
        <w:rPr>
          <w:rFonts w:ascii="Times New Roman" w:hAnsi="Times New Roman" w:cs="Times New Roman"/>
          <w:sz w:val="28"/>
          <w:szCs w:val="28"/>
        </w:rPr>
      </w:pPr>
      <w:r w:rsidRPr="00BB0DCC">
        <w:rPr>
          <w:rFonts w:ascii="Times New Roman" w:hAnsi="Times New Roman" w:cs="Times New Roman"/>
          <w:sz w:val="28"/>
          <w:szCs w:val="28"/>
        </w:rPr>
        <w:t>Хвалите и активно вовлекайте в урок. Отмечайте похвалой и положительной оценкой даже небольшие достижения. Помогайте сохранять мотивацию. Устные оценки ученика не фокусируйте на пробелах,</w:t>
      </w:r>
      <w:r w:rsidRPr="00BB0DC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вместо этого говорите</w:t>
      </w:r>
      <w:r w:rsidRPr="00BB0DC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о</w:t>
      </w:r>
      <w:r w:rsidRPr="00BB0DC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достоинствах.</w:t>
      </w:r>
      <w:r w:rsidRPr="00BB0DC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Видите,</w:t>
      </w:r>
      <w:r w:rsidRPr="00BB0DC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что ученик не умеет выполнять задание? Говорите не о неумении, а о средстве, способе выполнения. Скажите, где посмотреть, где найти; дайте образец; напомните правило. Сосредотачивайтесь на том, что должно быть сформировано, а не на том, чего нет. Повторяйте столько раз, сколько это нужно ученику для понимания. Следите за тоном, чтобы</w:t>
      </w:r>
      <w:r w:rsidRPr="00BB0DCC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B0DCC">
        <w:rPr>
          <w:rFonts w:ascii="Times New Roman" w:hAnsi="Times New Roman" w:cs="Times New Roman"/>
          <w:sz w:val="28"/>
          <w:szCs w:val="28"/>
        </w:rPr>
        <w:t>вы передавали ученику нужную информацию, а не свое недовольство.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Обратная связь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Обеспечьте возможность для учеников делиться своими впечатлениями о методах обучения и корректировках.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MS Gothic" w:eastAsia="MS Gothic" w:hAnsi="MS Gothic" w:cs="MS Gothic" w:hint="eastAsia"/>
          <w:sz w:val="28"/>
          <w:szCs w:val="28"/>
          <w:shd w:val="clear" w:color="auto" w:fill="FFFFFF"/>
        </w:rPr>
        <w:t>▎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8. Психологическая поддержка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Консультации психолога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При необходимости привлекайте школьного психолога для работы с учениками, испытывающими трудности.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• </w:t>
      </w:r>
      <w:r w:rsidR="00A05D35" w:rsidRPr="00BB0DCC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Создание комфортной атмосферы</w:t>
      </w:r>
      <w:r w:rsidR="00A05D35"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: Стремитесь создать в классе атмосферу доверия и поддержки.</w:t>
      </w:r>
    </w:p>
    <w:p w14:paraId="073DDFF4" w14:textId="77777777" w:rsidR="00BB0DCC" w:rsidRPr="00BB0DCC" w:rsidRDefault="00BB0DCC" w:rsidP="00BB0DCC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6095CB78" w14:textId="79190207" w:rsidR="00A05D35" w:rsidRPr="00BB0DCC" w:rsidRDefault="00BB0DCC" w:rsidP="00BB0DCC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Памятка составлена на основе презентации: </w:t>
      </w:r>
      <w:r w:rsidRPr="00BB0DCC">
        <w:rPr>
          <w:rFonts w:ascii="Times New Roman" w:hAnsi="Times New Roman" w:cs="Times New Roman"/>
          <w:sz w:val="28"/>
          <w:szCs w:val="28"/>
          <w:shd w:val="clear" w:color="auto" w:fill="FFFFFF"/>
        </w:rPr>
        <w:t>https://clck.ru/3GKjct</w:t>
      </w:r>
      <w:r w:rsidR="00A05D35" w:rsidRPr="00BB0DCC">
        <w:rPr>
          <w:rFonts w:ascii="Times New Roman" w:hAnsi="Times New Roman" w:cs="Times New Roman"/>
          <w:sz w:val="28"/>
          <w:szCs w:val="28"/>
        </w:rPr>
        <w:br/>
      </w:r>
    </w:p>
    <w:p w14:paraId="01579F5B" w14:textId="23CCAB56" w:rsidR="00305E30" w:rsidRDefault="00305E30" w:rsidP="00A05D35">
      <w:pPr>
        <w:pStyle w:val="a4"/>
      </w:pPr>
    </w:p>
    <w:sectPr w:rsidR="00305E30" w:rsidSect="00A05D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1226B"/>
    <w:multiLevelType w:val="hybridMultilevel"/>
    <w:tmpl w:val="9B5EF41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CC788F"/>
    <w:multiLevelType w:val="hybridMultilevel"/>
    <w:tmpl w:val="90A6A028"/>
    <w:lvl w:ilvl="0" w:tplc="A88C6C30">
      <w:start w:val="1"/>
      <w:numFmt w:val="decimal"/>
      <w:lvlText w:val="%1."/>
      <w:lvlJc w:val="left"/>
      <w:pPr>
        <w:ind w:left="72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6EA6D1E">
      <w:numFmt w:val="bullet"/>
      <w:lvlText w:val="•"/>
      <w:lvlJc w:val="left"/>
      <w:pPr>
        <w:ind w:left="1597" w:hanging="360"/>
      </w:pPr>
      <w:rPr>
        <w:rFonts w:hint="default"/>
        <w:lang w:val="ru-RU" w:eastAsia="en-US" w:bidi="ar-SA"/>
      </w:rPr>
    </w:lvl>
    <w:lvl w:ilvl="2" w:tplc="9AF05580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3" w:tplc="A8AC4414"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4" w:tplc="3CD4E95C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F3E2C7C2">
      <w:numFmt w:val="bullet"/>
      <w:lvlText w:val="•"/>
      <w:lvlJc w:val="left"/>
      <w:pPr>
        <w:ind w:left="5108" w:hanging="360"/>
      </w:pPr>
      <w:rPr>
        <w:rFonts w:hint="default"/>
        <w:lang w:val="ru-RU" w:eastAsia="en-US" w:bidi="ar-SA"/>
      </w:rPr>
    </w:lvl>
    <w:lvl w:ilvl="6" w:tplc="F44A3C5E">
      <w:numFmt w:val="bullet"/>
      <w:lvlText w:val="•"/>
      <w:lvlJc w:val="left"/>
      <w:pPr>
        <w:ind w:left="5986" w:hanging="360"/>
      </w:pPr>
      <w:rPr>
        <w:rFonts w:hint="default"/>
        <w:lang w:val="ru-RU" w:eastAsia="en-US" w:bidi="ar-SA"/>
      </w:rPr>
    </w:lvl>
    <w:lvl w:ilvl="7" w:tplc="440E4634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 w:tplc="B7D4EA10"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CEF"/>
    <w:rsid w:val="00305E30"/>
    <w:rsid w:val="004C34C8"/>
    <w:rsid w:val="00883CEF"/>
    <w:rsid w:val="00A05D35"/>
    <w:rsid w:val="00BB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B2393"/>
  <w15:chartTrackingRefBased/>
  <w15:docId w15:val="{38B6AB29-D220-45B6-AE79-E92FA36D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05D35"/>
    <w:rPr>
      <w:b/>
      <w:bCs/>
    </w:rPr>
  </w:style>
  <w:style w:type="paragraph" w:styleId="a4">
    <w:name w:val="No Spacing"/>
    <w:uiPriority w:val="1"/>
    <w:qFormat/>
    <w:rsid w:val="00A05D35"/>
    <w:pPr>
      <w:spacing w:after="0" w:line="240" w:lineRule="auto"/>
    </w:pPr>
  </w:style>
  <w:style w:type="paragraph" w:styleId="a5">
    <w:name w:val="List Paragraph"/>
    <w:basedOn w:val="a"/>
    <w:uiPriority w:val="1"/>
    <w:qFormat/>
    <w:rsid w:val="00BB0DCC"/>
    <w:pPr>
      <w:widowControl w:val="0"/>
      <w:autoSpaceDE w:val="0"/>
      <w:autoSpaceDN w:val="0"/>
      <w:spacing w:before="102" w:after="0" w:line="240" w:lineRule="auto"/>
      <w:ind w:left="721" w:hanging="36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13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567</Words>
  <Characters>3235</Characters>
  <Application>Microsoft Office Word</Application>
  <DocSecurity>0</DocSecurity>
  <Lines>26</Lines>
  <Paragraphs>7</Paragraphs>
  <ScaleCrop>false</ScaleCrop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2025-02-06T18:44:00Z</dcterms:created>
  <dcterms:modified xsi:type="dcterms:W3CDTF">2025-02-11T17:48:00Z</dcterms:modified>
</cp:coreProperties>
</file>